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98" w:rsidRPr="00977C61" w:rsidRDefault="00C95298" w:rsidP="00093BA5">
      <w:pPr>
        <w:pStyle w:val="msolistparagraphbullet2gif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C95298" w:rsidRDefault="00C95298" w:rsidP="00093BA5">
      <w:pPr>
        <w:shd w:val="clear" w:color="auto" w:fill="FFFFFF"/>
        <w:spacing w:before="19"/>
        <w:ind w:left="101"/>
        <w:jc w:val="right"/>
        <w:rPr>
          <w:rFonts w:ascii="Times New Roman" w:hAnsi="Times New Roman"/>
          <w:bCs/>
          <w:color w:val="313131"/>
          <w:sz w:val="28"/>
          <w:szCs w:val="28"/>
        </w:rPr>
      </w:pPr>
    </w:p>
    <w:p w:rsidR="00C95298" w:rsidRDefault="00C95298" w:rsidP="00093BA5">
      <w:pPr>
        <w:shd w:val="clear" w:color="auto" w:fill="FFFFFF"/>
        <w:spacing w:before="19"/>
        <w:ind w:left="101"/>
        <w:jc w:val="right"/>
        <w:rPr>
          <w:rFonts w:ascii="Times New Roman" w:hAnsi="Times New Roman"/>
          <w:bCs/>
          <w:color w:val="313131"/>
          <w:sz w:val="28"/>
          <w:szCs w:val="28"/>
        </w:rPr>
      </w:pPr>
    </w:p>
    <w:p w:rsidR="00C95298" w:rsidRPr="002F29D7" w:rsidRDefault="00C95298" w:rsidP="00093BA5">
      <w:pPr>
        <w:shd w:val="clear" w:color="auto" w:fill="FFFFFF"/>
        <w:spacing w:before="19"/>
        <w:ind w:left="101"/>
        <w:jc w:val="right"/>
        <w:rPr>
          <w:rFonts w:ascii="Times New Roman" w:hAnsi="Times New Roman"/>
          <w:bCs/>
          <w:color w:val="313131"/>
          <w:sz w:val="28"/>
          <w:szCs w:val="28"/>
        </w:rPr>
      </w:pPr>
    </w:p>
    <w:p w:rsidR="00C95298" w:rsidRDefault="00C95298" w:rsidP="00580F6E">
      <w:pPr>
        <w:pStyle w:val="msolistparagraphbullet2gif"/>
        <w:shd w:val="clear" w:color="auto" w:fill="FFFFFF"/>
        <w:spacing w:before="225" w:beforeAutospacing="0" w:after="225" w:afterAutospacing="0" w:line="270" w:lineRule="atLeast"/>
        <w:rPr>
          <w:b/>
          <w:bCs/>
          <w:color w:val="333333"/>
          <w:sz w:val="26"/>
          <w:szCs w:val="26"/>
        </w:rPr>
      </w:pPr>
    </w:p>
    <w:tbl>
      <w:tblPr>
        <w:tblpPr w:leftFromText="180" w:rightFromText="180" w:vertAnchor="page" w:horzAnchor="margin" w:tblpY="1315"/>
        <w:tblW w:w="10008" w:type="dxa"/>
        <w:tblLook w:val="00A0"/>
      </w:tblPr>
      <w:tblGrid>
        <w:gridCol w:w="4932"/>
        <w:gridCol w:w="5076"/>
      </w:tblGrid>
      <w:tr w:rsidR="00C95298" w:rsidRPr="000104E4" w:rsidTr="00062B31">
        <w:trPr>
          <w:trHeight w:val="2157"/>
        </w:trPr>
        <w:tc>
          <w:tcPr>
            <w:tcW w:w="4932" w:type="dxa"/>
          </w:tcPr>
          <w:p w:rsidR="00C95298" w:rsidRPr="000104E4" w:rsidRDefault="00C95298" w:rsidP="00062B31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95298" w:rsidRPr="000104E4" w:rsidRDefault="00C95298" w:rsidP="00062B31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4E4">
              <w:rPr>
                <w:rFonts w:ascii="Times New Roman" w:hAnsi="Times New Roman"/>
                <w:bCs/>
                <w:sz w:val="24"/>
                <w:szCs w:val="24"/>
              </w:rPr>
              <w:t>Председатель ПК</w:t>
            </w:r>
          </w:p>
          <w:p w:rsidR="00C95298" w:rsidRPr="000104E4" w:rsidRDefault="00C95298" w:rsidP="00062B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C95298" w:rsidRPr="000104E4" w:rsidRDefault="00C95298" w:rsidP="00062B31">
            <w:pPr>
              <w:pStyle w:val="a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0104E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95298" w:rsidRPr="000104E4" w:rsidRDefault="00C95298" w:rsidP="00062B31">
            <w:pPr>
              <w:pStyle w:val="a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4E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95298" w:rsidRPr="000104E4" w:rsidRDefault="00C95298" w:rsidP="00062B31">
            <w:pPr>
              <w:pStyle w:val="a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ГБДОУ №27 «Улыбка»</w:t>
            </w:r>
          </w:p>
          <w:p w:rsidR="00C95298" w:rsidRPr="000104E4" w:rsidRDefault="00C95298" w:rsidP="00062B31">
            <w:pPr>
              <w:tabs>
                <w:tab w:val="left" w:pos="670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 М.Ш. Даудова  </w:t>
            </w:r>
          </w:p>
          <w:p w:rsidR="00C95298" w:rsidRPr="000104E4" w:rsidRDefault="00C95298" w:rsidP="0084488A">
            <w:pPr>
              <w:tabs>
                <w:tab w:val="left" w:pos="670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«  _»_____2017г </w:t>
            </w:r>
          </w:p>
        </w:tc>
      </w:tr>
    </w:tbl>
    <w:p w:rsidR="00C95298" w:rsidRPr="00D11E01" w:rsidRDefault="00C95298" w:rsidP="00D11E01">
      <w:pPr>
        <w:pStyle w:val="msolistparagraphbullet2gif"/>
        <w:shd w:val="clear" w:color="auto" w:fill="FFFFFF"/>
        <w:tabs>
          <w:tab w:val="left" w:pos="4110"/>
        </w:tabs>
        <w:spacing w:before="225" w:beforeAutospacing="0" w:after="225" w:afterAutospacing="0" w:line="270" w:lineRule="atLeast"/>
        <w:rPr>
          <w:b/>
          <w:bCs/>
          <w:color w:val="333333"/>
          <w:sz w:val="40"/>
          <w:szCs w:val="40"/>
        </w:rPr>
      </w:pPr>
    </w:p>
    <w:p w:rsidR="00C95298" w:rsidRPr="00D11E01" w:rsidRDefault="00C95298" w:rsidP="00093BA5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color w:val="333333"/>
          <w:sz w:val="40"/>
          <w:szCs w:val="40"/>
        </w:rPr>
      </w:pPr>
      <w:r w:rsidRPr="00D11E01">
        <w:rPr>
          <w:b/>
          <w:bCs/>
          <w:color w:val="333333"/>
          <w:sz w:val="40"/>
          <w:szCs w:val="40"/>
        </w:rPr>
        <w:t>ПОЛОЖЕНИЕ</w:t>
      </w:r>
    </w:p>
    <w:p w:rsidR="00C95298" w:rsidRPr="00D11E01" w:rsidRDefault="00C95298" w:rsidP="00093BA5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sz w:val="40"/>
          <w:szCs w:val="40"/>
        </w:rPr>
      </w:pPr>
      <w:r w:rsidRPr="00D11E01">
        <w:rPr>
          <w:b/>
          <w:bCs/>
          <w:sz w:val="40"/>
          <w:szCs w:val="40"/>
        </w:rPr>
        <w:t>о комиссии по противодействию коррупции</w:t>
      </w:r>
    </w:p>
    <w:p w:rsidR="00C95298" w:rsidRPr="00D11E01" w:rsidRDefault="00C95298" w:rsidP="001017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D11E01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ГБДОУ Детский сад №27  «Улыбка»</w:t>
      </w:r>
    </w:p>
    <w:p w:rsidR="00C95298" w:rsidRPr="00D11E01" w:rsidRDefault="00C95298" w:rsidP="00093BA5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color w:val="333333"/>
          <w:sz w:val="40"/>
          <w:szCs w:val="40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76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Default="00C95298" w:rsidP="008F14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95298" w:rsidRPr="00580F6E" w:rsidRDefault="00C95298" w:rsidP="001017E3">
      <w:pPr>
        <w:spacing w:after="0"/>
        <w:rPr>
          <w:rFonts w:ascii="Times New Roman" w:hAnsi="Times New Roman"/>
          <w:sz w:val="28"/>
          <w:szCs w:val="28"/>
        </w:rPr>
      </w:pPr>
    </w:p>
    <w:p w:rsidR="00C95298" w:rsidRPr="001017E3" w:rsidRDefault="00C95298" w:rsidP="00D01662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color w:val="333333"/>
          <w:sz w:val="28"/>
          <w:szCs w:val="28"/>
        </w:rPr>
      </w:pPr>
      <w:r w:rsidRPr="001017E3">
        <w:rPr>
          <w:b/>
          <w:sz w:val="28"/>
          <w:szCs w:val="28"/>
        </w:rPr>
        <w:t>Общие положения</w:t>
      </w:r>
      <w:r w:rsidRPr="001017E3">
        <w:rPr>
          <w:color w:val="333333"/>
          <w:sz w:val="28"/>
          <w:szCs w:val="28"/>
        </w:rPr>
        <w:t> </w:t>
      </w:r>
    </w:p>
    <w:p w:rsidR="00C95298" w:rsidRPr="001017E3" w:rsidRDefault="00C95298" w:rsidP="00187DB7">
      <w:pPr>
        <w:pStyle w:val="msolistparagraphbullet2gif"/>
        <w:shd w:val="clear" w:color="auto" w:fill="FFFFFF"/>
        <w:spacing w:before="225" w:beforeAutospacing="0" w:after="225" w:afterAutospacing="0" w:line="270" w:lineRule="atLeast"/>
        <w:ind w:firstLine="720"/>
        <w:rPr>
          <w:rFonts w:ascii="Arial" w:hAnsi="Arial" w:cs="Arial"/>
          <w:color w:val="333333"/>
          <w:sz w:val="28"/>
          <w:szCs w:val="28"/>
        </w:rPr>
      </w:pPr>
      <w:r w:rsidRPr="001017E3">
        <w:rPr>
          <w:color w:val="333333"/>
          <w:sz w:val="28"/>
          <w:szCs w:val="28"/>
        </w:rPr>
        <w:t>1.1. Настоящее Положение определяет порядок деятельности, задачи и компетенцию Комиссии по противодействи</w:t>
      </w:r>
      <w:r>
        <w:rPr>
          <w:color w:val="333333"/>
          <w:sz w:val="28"/>
          <w:szCs w:val="28"/>
        </w:rPr>
        <w:t>ю коррупции в Г</w:t>
      </w:r>
      <w:r w:rsidRPr="001017E3">
        <w:rPr>
          <w:color w:val="333333"/>
          <w:sz w:val="28"/>
          <w:szCs w:val="28"/>
        </w:rPr>
        <w:t>БДОУ ДС</w:t>
      </w:r>
      <w:r>
        <w:rPr>
          <w:color w:val="333333"/>
          <w:sz w:val="28"/>
          <w:szCs w:val="28"/>
        </w:rPr>
        <w:t xml:space="preserve"> №27 «Улыбка</w:t>
      </w:r>
      <w:r w:rsidRPr="001017E3">
        <w:rPr>
          <w:color w:val="333333"/>
          <w:sz w:val="28"/>
          <w:szCs w:val="28"/>
        </w:rPr>
        <w:t xml:space="preserve">» Комиссия является совещательным органом, который систематически осуществляет комплекс мероприятий по:                                                                                                                     </w:t>
      </w:r>
      <w:r w:rsidRPr="001017E3">
        <w:rPr>
          <w:color w:val="333333"/>
          <w:sz w:val="28"/>
          <w:szCs w:val="28"/>
        </w:rPr>
        <w:br/>
        <w:t xml:space="preserve">           выявлению и устранению причин и условий, порождающих коррупцию;</w:t>
      </w:r>
      <w:r w:rsidRPr="001017E3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</w:t>
      </w:r>
      <w:r w:rsidRPr="001017E3">
        <w:rPr>
          <w:rFonts w:ascii="Arial" w:hAnsi="Arial" w:cs="Arial"/>
          <w:color w:val="333333"/>
          <w:sz w:val="28"/>
          <w:szCs w:val="28"/>
        </w:rPr>
        <w:br/>
        <w:t xml:space="preserve">          </w:t>
      </w:r>
      <w:r w:rsidRPr="001017E3">
        <w:rPr>
          <w:color w:val="333333"/>
          <w:sz w:val="28"/>
          <w:szCs w:val="28"/>
        </w:rPr>
        <w:t>выработке оптимальных механизмов защиты от проникновения коррупции в  детский сад   снижению в них коррупционных рисков,</w:t>
      </w:r>
      <w:r w:rsidRPr="001017E3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</w:t>
      </w:r>
      <w:r w:rsidRPr="001017E3">
        <w:rPr>
          <w:rFonts w:ascii="Arial" w:hAnsi="Arial" w:cs="Arial"/>
          <w:color w:val="333333"/>
          <w:sz w:val="28"/>
          <w:szCs w:val="28"/>
        </w:rPr>
        <w:br/>
        <w:t xml:space="preserve">          </w:t>
      </w:r>
      <w:r w:rsidRPr="001017E3">
        <w:rPr>
          <w:color w:val="333333"/>
          <w:sz w:val="28"/>
          <w:szCs w:val="28"/>
        </w:rPr>
        <w:t>антикоррупционной пропаганде и воспитанию;</w:t>
      </w:r>
      <w:r w:rsidRPr="001017E3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</w:t>
      </w:r>
      <w:r w:rsidRPr="001017E3">
        <w:rPr>
          <w:rFonts w:ascii="Arial" w:hAnsi="Arial" w:cs="Arial"/>
          <w:color w:val="333333"/>
          <w:sz w:val="28"/>
          <w:szCs w:val="28"/>
        </w:rPr>
        <w:br/>
        <w:t xml:space="preserve">         </w:t>
      </w:r>
      <w:r w:rsidRPr="001017E3">
        <w:rPr>
          <w:color w:val="333333"/>
          <w:sz w:val="28"/>
          <w:szCs w:val="28"/>
        </w:rPr>
        <w:t>формирования нетерпимого отношения к коррупции.                                                        Комиссия в своей деятельности руководствуется:                                                                                 Конституцией Российской Федерации;</w:t>
      </w:r>
      <w:r w:rsidRPr="001017E3">
        <w:rPr>
          <w:rFonts w:ascii="Arial" w:hAnsi="Arial" w:cs="Arial"/>
          <w:color w:val="333333"/>
          <w:sz w:val="28"/>
          <w:szCs w:val="28"/>
        </w:rPr>
        <w:t xml:space="preserve"> </w:t>
      </w:r>
      <w:r w:rsidRPr="001017E3">
        <w:rPr>
          <w:color w:val="333333"/>
          <w:sz w:val="28"/>
          <w:szCs w:val="28"/>
        </w:rPr>
        <w:t>Законом РФ от 25.12.2008 г. № 273-ФЗ "О противодействии коррупции";</w:t>
      </w:r>
      <w:r w:rsidRPr="001017E3">
        <w:rPr>
          <w:rFonts w:ascii="Arial" w:hAnsi="Arial" w:cs="Arial"/>
          <w:color w:val="333333"/>
          <w:sz w:val="28"/>
          <w:szCs w:val="28"/>
        </w:rPr>
        <w:t xml:space="preserve"> </w:t>
      </w:r>
      <w:r w:rsidRPr="001017E3">
        <w:rPr>
          <w:color w:val="333333"/>
          <w:sz w:val="28"/>
          <w:szCs w:val="28"/>
        </w:rPr>
        <w:t>Законом РФ "Об образовании";</w:t>
      </w:r>
      <w:r w:rsidRPr="001017E3">
        <w:rPr>
          <w:rFonts w:ascii="Arial" w:hAnsi="Arial" w:cs="Arial"/>
          <w:color w:val="333333"/>
          <w:sz w:val="28"/>
          <w:szCs w:val="28"/>
        </w:rPr>
        <w:t xml:space="preserve"> </w:t>
      </w:r>
      <w:r w:rsidRPr="001017E3">
        <w:rPr>
          <w:color w:val="333333"/>
          <w:sz w:val="28"/>
          <w:szCs w:val="28"/>
        </w:rPr>
        <w:t>нормативными актами Министерства образования и науки Российской Федерации;</w:t>
      </w:r>
      <w:r w:rsidRPr="001017E3">
        <w:rPr>
          <w:rFonts w:ascii="Arial" w:hAnsi="Arial" w:cs="Arial"/>
          <w:color w:val="333333"/>
          <w:sz w:val="28"/>
          <w:szCs w:val="28"/>
        </w:rPr>
        <w:t xml:space="preserve"> </w:t>
      </w:r>
      <w:r w:rsidRPr="001017E3">
        <w:rPr>
          <w:color w:val="333333"/>
          <w:sz w:val="28"/>
          <w:szCs w:val="28"/>
        </w:rPr>
        <w:t>Уставом ДОУ, настоящим Положением</w:t>
      </w:r>
    </w:p>
    <w:p w:rsidR="00C95298" w:rsidRPr="001017E3" w:rsidRDefault="00C95298" w:rsidP="008F14AE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1.2 Для целей настоящего Положения используются следующие основные понятия: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Коррупция:</w:t>
      </w:r>
    </w:p>
    <w:p w:rsidR="00C95298" w:rsidRPr="001017E3" w:rsidRDefault="00C95298" w:rsidP="00A64AC4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а) злоупотребление служебным положением, дача взятки, получение взятки, злоупотреблениями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 такой выгоды указанному лицу другими физическими лицами;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б) совершение деяний, указанных в подпункте «</w:t>
      </w:r>
      <w:r w:rsidRPr="001017E3">
        <w:rPr>
          <w:sz w:val="28"/>
          <w:szCs w:val="28"/>
          <w:lang w:val="en-US"/>
        </w:rPr>
        <w:t>a</w:t>
      </w:r>
      <w:r w:rsidRPr="001017E3">
        <w:rPr>
          <w:sz w:val="28"/>
          <w:szCs w:val="28"/>
        </w:rPr>
        <w:t xml:space="preserve">»  настоящего пункта, от имени или в интересах юридического лица 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7E3">
        <w:rPr>
          <w:sz w:val="28"/>
          <w:szCs w:val="28"/>
        </w:rPr>
        <w:t xml:space="preserve">Противодействие коррупции – деятельность членов комиссии по противодействию коррупции и физических лиц в пределах их полномочий;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пересечению,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правонарушений. 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95298" w:rsidRPr="001017E3" w:rsidRDefault="00C95298" w:rsidP="008760E3">
      <w:pPr>
        <w:pStyle w:val="ListParagraph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1017E3">
        <w:rPr>
          <w:sz w:val="28"/>
          <w:szCs w:val="28"/>
        </w:rPr>
        <w:t xml:space="preserve">   Основные принципы противодействия коррупции:</w:t>
      </w:r>
    </w:p>
    <w:p w:rsidR="00C95298" w:rsidRPr="001017E3" w:rsidRDefault="00C95298" w:rsidP="008760E3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C95298" w:rsidRPr="001017E3" w:rsidRDefault="00C95298" w:rsidP="008760E3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законность;</w:t>
      </w:r>
    </w:p>
    <w:p w:rsidR="00C95298" w:rsidRPr="001017E3" w:rsidRDefault="00C95298" w:rsidP="008760E3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публичность и открытость деятельности органов управления и самоуправления;</w:t>
      </w:r>
    </w:p>
    <w:p w:rsidR="00C95298" w:rsidRPr="001017E3" w:rsidRDefault="00C95298" w:rsidP="008760E3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C95298" w:rsidRPr="001017E3" w:rsidRDefault="00C95298" w:rsidP="008760E3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комплексное использование организационных, информационно-пропагандистских  и других мер;</w:t>
      </w:r>
    </w:p>
    <w:p w:rsidR="00C95298" w:rsidRPr="001017E3" w:rsidRDefault="00C95298" w:rsidP="008760E3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приоритетное применение мер по предупреждению коррупции.</w:t>
      </w:r>
    </w:p>
    <w:p w:rsidR="00C95298" w:rsidRPr="001017E3" w:rsidRDefault="00C95298" w:rsidP="00A64AC4">
      <w:pPr>
        <w:pStyle w:val="ListParagraph"/>
        <w:tabs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C95298" w:rsidRPr="001017E3" w:rsidRDefault="00C95298" w:rsidP="008760E3">
      <w:pPr>
        <w:pStyle w:val="ListParagraph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5298" w:rsidRPr="001017E3" w:rsidRDefault="00C95298" w:rsidP="008760E3">
      <w:pPr>
        <w:pStyle w:val="ListParagraph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b/>
          <w:sz w:val="28"/>
          <w:szCs w:val="28"/>
        </w:rPr>
      </w:pPr>
      <w:r w:rsidRPr="001017E3">
        <w:rPr>
          <w:b/>
          <w:sz w:val="28"/>
          <w:szCs w:val="28"/>
        </w:rPr>
        <w:t>Основные меры по профилактике коррупции</w:t>
      </w:r>
    </w:p>
    <w:p w:rsidR="00C95298" w:rsidRPr="001017E3" w:rsidRDefault="00C95298" w:rsidP="008760E3">
      <w:pPr>
        <w:pStyle w:val="ListParagraph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2.1 Профилактика коррупции в ДОУ осуществляется путем применения следующих  основных мер:</w:t>
      </w:r>
    </w:p>
    <w:p w:rsidR="00C95298" w:rsidRPr="001017E3" w:rsidRDefault="00C95298" w:rsidP="008760E3">
      <w:pPr>
        <w:pStyle w:val="ListParagraph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2.1.1.формирование в коллективе педагогических и непедагогических работников ДОУ нетерпимости к коррупционному поведению, коррупционным правонарушениям;</w:t>
      </w:r>
    </w:p>
    <w:p w:rsidR="00C95298" w:rsidRPr="001017E3" w:rsidRDefault="00C95298" w:rsidP="008760E3">
      <w:pPr>
        <w:pStyle w:val="ListParagraph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017E3">
        <w:rPr>
          <w:sz w:val="28"/>
          <w:szCs w:val="28"/>
        </w:rPr>
        <w:t>2.1.2. формирование у родителей (законных представителей) воспитанников ДОУ нетерпимости к коррупционному поведению;</w:t>
      </w:r>
    </w:p>
    <w:p w:rsidR="00C95298" w:rsidRPr="001017E3" w:rsidRDefault="00C95298" w:rsidP="008760E3">
      <w:pPr>
        <w:pStyle w:val="ListParagraph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2.1.3. проведение мониторинга локальных актов, издаваемых в ДОУ на предмет соответствия действующему законодательству;</w:t>
      </w:r>
    </w:p>
    <w:p w:rsidR="00C95298" w:rsidRPr="001017E3" w:rsidRDefault="00C95298" w:rsidP="008760E3">
      <w:pPr>
        <w:pStyle w:val="ListParagraph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2.1.4. проведение мероприятий по разъяснению  работникам ДОУ и родителям (законным представителям) воспитанников законодательства в сфере противодействия коррупции.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17E3">
        <w:rPr>
          <w:b/>
          <w:sz w:val="28"/>
          <w:szCs w:val="28"/>
        </w:rPr>
        <w:t>3. Основные направления работы Комиссии: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3.1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 же с гражданами и институтами гражданского общества;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3.2 принятие административных и иных мер, направленных на привлечение работников и родителей (законных 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негативного отношения к коррупционному поведению;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3.3 создание механизмов общественного контроля деятельности администрации ДОУ;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3.4 обеспечение доступа работников ДОУ и родителей (законных представителей) воспитанников к информации о деятельности администрации посредством информирования через официальный сайт, проведения информационно-просветительской работы, наглядной информации;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3.5 уведомление в письменной форме работниками ДОУ администрации и Комиссии обо всех случаях обращения к ним каких-либо лиц в целях склонения их к совершению коррупционных правонарушений;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3.6. создание условий для возможности уведомления родителями (законными представителями) Комиссии обо всех случаях вымогания у них взяток работниками ДОУ.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017E3">
        <w:rPr>
          <w:b/>
          <w:sz w:val="28"/>
          <w:szCs w:val="28"/>
        </w:rPr>
        <w:t>4.  Организационные  основы противодействия коррупции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4.1. Комиссия является совещательным органом.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4.2. Персональный состав Комиссии назначается приказом заведующего ДОУ. Члены Комиссии избирают из своего состава председателя и секретаря.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 Комиссия  в пределах своих полномочий осуществляет противодействие коррупции: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4.3.1.Реализует меры, направленные на профилактику коррупции;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4.3.2.Вырабатывает механизмы  защиты от проникновения коррупции в ДОУ;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4.3.3. Осуществляет  антикоррупционную пропаганду;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4.3.4. Осуществляет анализ обращений работников ДОУ, родителей (законных представителей) о фактах коррупционных проявлений должностными лицами;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4.3.5. Проводит экспертизу локальных актов в ДОУ на соответствие действующему законодательству, согласно утвержденному Порядку;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4.3.6.Составляет заключения и отчеты по итогам экспертизы локальных актов в ДОУ на соответствие действующему законодательству;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4.3.7. Разрабатывает и готовит предложения по совершенствованию локальных актов в области правового обеспечения деятельности по коррупционным проявлениям;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4.3.8. Организует работы по устранению негативных последствий коррупционных проявлений;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4.3.9.Выявляет причины коррупции, разрабатывает рекомендации по устранению причин коррупции;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4.3.10.Взаимодействует с органами самоуправления, муниципальными и общественными комиссиями  по вопросам противодействия коррупции;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017E3">
        <w:rPr>
          <w:sz w:val="28"/>
          <w:szCs w:val="28"/>
        </w:rPr>
        <w:t>4.3.11.Взаимодействует с правоохранительными органами по реализации мер, направленных на предупреждение (профилактику) коррупции и на выявление субъектов  коррупционных правонарушений.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017E3">
        <w:rPr>
          <w:b/>
          <w:sz w:val="28"/>
          <w:szCs w:val="28"/>
        </w:rPr>
        <w:t>5. Полномочия членов Комиссии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5.1.</w:t>
      </w:r>
      <w:r w:rsidRPr="001017E3">
        <w:rPr>
          <w:sz w:val="28"/>
          <w:szCs w:val="28"/>
          <w:u w:val="single"/>
        </w:rPr>
        <w:t>Председатель Комиссии</w:t>
      </w:r>
      <w:r w:rsidRPr="001017E3">
        <w:rPr>
          <w:sz w:val="28"/>
          <w:szCs w:val="28"/>
        </w:rPr>
        <w:t xml:space="preserve"> (заместитель председателя Комиссии):</w:t>
      </w:r>
    </w:p>
    <w:p w:rsidR="00C95298" w:rsidRPr="001017E3" w:rsidRDefault="00C95298" w:rsidP="008760E3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Разрабатывает и представляет на утверждение заведующему план антикоррупционной деятельности ДОУ на текущий год;</w:t>
      </w:r>
    </w:p>
    <w:p w:rsidR="00C95298" w:rsidRPr="001017E3" w:rsidRDefault="00C95298" w:rsidP="008760E3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Определяет место, время проведения и повестку для заседания Комиссии на текущий учебный год и повестку дня его очередного заседания;</w:t>
      </w:r>
    </w:p>
    <w:p w:rsidR="00C95298" w:rsidRPr="001017E3" w:rsidRDefault="00C95298" w:rsidP="008760E3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По вопросам, относящимся к компетенции Комиссии, в установленном порядке запрашивает необходимую информацию;</w:t>
      </w:r>
    </w:p>
    <w:p w:rsidR="00C95298" w:rsidRPr="001017E3" w:rsidRDefault="00C95298" w:rsidP="008760E3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Организовывает антикоррупционную пропаганду;</w:t>
      </w:r>
    </w:p>
    <w:p w:rsidR="00C95298" w:rsidRPr="001017E3" w:rsidRDefault="00C95298" w:rsidP="008760E3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Информирует заведующего ДОУ о результатах работы комиссии;</w:t>
      </w:r>
    </w:p>
    <w:p w:rsidR="00C95298" w:rsidRPr="001017E3" w:rsidRDefault="00C95298" w:rsidP="008760E3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Представляет  Комиссию в отношениях с работниками ДОУ, родителями (законными представителями) по вопросам, относящимся к ее компетенции;</w:t>
      </w:r>
    </w:p>
    <w:p w:rsidR="00C95298" w:rsidRPr="001017E3" w:rsidRDefault="00C95298" w:rsidP="008760E3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Дает соответствующие поручения, заместителю, секретарю и членам Комиссии, осуществляет   контроль за  их выполнением;</w:t>
      </w:r>
    </w:p>
    <w:p w:rsidR="00C95298" w:rsidRPr="001017E3" w:rsidRDefault="00C95298" w:rsidP="00A64AC4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Подписывает заключения о проведении экспертизы локальных актов;</w:t>
      </w:r>
    </w:p>
    <w:p w:rsidR="00C95298" w:rsidRPr="001017E3" w:rsidRDefault="00C95298" w:rsidP="008760E3">
      <w:pPr>
        <w:pStyle w:val="ListParagraph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 xml:space="preserve">5.2. </w:t>
      </w:r>
      <w:r w:rsidRPr="001017E3">
        <w:rPr>
          <w:sz w:val="28"/>
          <w:szCs w:val="28"/>
          <w:u w:val="single"/>
        </w:rPr>
        <w:t>Секретарь Комиссии</w:t>
      </w:r>
      <w:r w:rsidRPr="001017E3">
        <w:rPr>
          <w:sz w:val="28"/>
          <w:szCs w:val="28"/>
        </w:rPr>
        <w:t xml:space="preserve"> по противодействию коррупции:</w:t>
      </w:r>
    </w:p>
    <w:p w:rsidR="00C95298" w:rsidRPr="001017E3" w:rsidRDefault="00C95298" w:rsidP="008760E3">
      <w:pPr>
        <w:pStyle w:val="List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Информирует членов Комиссии и о месте, времени проведения о повестке дня очередного заседания Комиссии, обеспечивает необходимыми справочно-информационными материалами;</w:t>
      </w:r>
    </w:p>
    <w:p w:rsidR="00C95298" w:rsidRPr="001017E3" w:rsidRDefault="00C95298" w:rsidP="008760E3">
      <w:pPr>
        <w:pStyle w:val="List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Принимает заявления от родителей (законных представителей) о фактах коррупционных  проявлений должностными лицами;</w:t>
      </w:r>
    </w:p>
    <w:p w:rsidR="00C95298" w:rsidRPr="001017E3" w:rsidRDefault="00C95298" w:rsidP="008760E3">
      <w:pPr>
        <w:pStyle w:val="List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7E3">
        <w:rPr>
          <w:sz w:val="28"/>
          <w:szCs w:val="28"/>
        </w:rPr>
        <w:t>Проводит антикоррупционную пропаганду.</w:t>
      </w:r>
    </w:p>
    <w:p w:rsidR="00C95298" w:rsidRPr="001017E3" w:rsidRDefault="00C95298" w:rsidP="008760E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5.3.</w:t>
      </w:r>
      <w:r w:rsidRPr="001017E3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1017E3">
        <w:rPr>
          <w:rFonts w:ascii="Times New Roman" w:hAnsi="Times New Roman"/>
          <w:sz w:val="28"/>
          <w:szCs w:val="28"/>
        </w:rPr>
        <w:t xml:space="preserve"> по противодействию коррупции:</w:t>
      </w:r>
    </w:p>
    <w:p w:rsidR="00C95298" w:rsidRPr="001017E3" w:rsidRDefault="00C95298" w:rsidP="008760E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Вносят председателю Комиссии предложения по формированию повестки дня заседаний  Комиссии;</w:t>
      </w:r>
    </w:p>
    <w:p w:rsidR="00C95298" w:rsidRPr="001017E3" w:rsidRDefault="00C95298" w:rsidP="008760E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Вносят предложения по формированию плана работы;</w:t>
      </w:r>
    </w:p>
    <w:p w:rsidR="00C95298" w:rsidRPr="001017E3" w:rsidRDefault="00C95298" w:rsidP="008760E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C95298" w:rsidRPr="001017E3" w:rsidRDefault="00C95298" w:rsidP="008760E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 виде на имя председателя Комиссии, которое учитывается при принятии решения;</w:t>
      </w:r>
    </w:p>
    <w:p w:rsidR="00C95298" w:rsidRPr="001017E3" w:rsidRDefault="00C95298" w:rsidP="008760E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Проводят антикоррупционную пропаганду и разъяснительную работу в ДОУ;</w:t>
      </w:r>
    </w:p>
    <w:p w:rsidR="00C95298" w:rsidRPr="001017E3" w:rsidRDefault="00C95298" w:rsidP="008760E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Участвуют в реализации принятых Комиссий решений и полномочий.</w:t>
      </w:r>
    </w:p>
    <w:p w:rsidR="00C95298" w:rsidRPr="001017E3" w:rsidRDefault="00C95298" w:rsidP="008760E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5.4.Заседания Комиссии  проходят 2 раза в год. Внеочередное заседание проводится по просьбе заведующего ДОУ, по предложению члена Комиссии, обращению сотрудников и родителей  (законных представителей) воспитанников.</w:t>
      </w:r>
    </w:p>
    <w:p w:rsidR="00C95298" w:rsidRPr="001017E3" w:rsidRDefault="00C95298" w:rsidP="008760E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 xml:space="preserve">5.5.Решения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характер. Члены Комиссии  обладают равными правилами при принятии решений. По решению Комиссии на заседания могут приглашаться любые работники ДОУ или представители общественности. </w:t>
      </w:r>
    </w:p>
    <w:p w:rsidR="00C95298" w:rsidRPr="001017E3" w:rsidRDefault="00C95298" w:rsidP="008760E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5.6. Все члены Комиссии  добровольно принимают на себя обязательства о неразглашении 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 об информации,  информатизации    и     защите информации.</w:t>
      </w:r>
    </w:p>
    <w:p w:rsidR="00C95298" w:rsidRPr="001017E3" w:rsidRDefault="00C95298" w:rsidP="00876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95298" w:rsidRPr="001017E3" w:rsidRDefault="00C95298" w:rsidP="008760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C95298" w:rsidRPr="001017E3" w:rsidRDefault="00C95298" w:rsidP="008760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>6.1. 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p w:rsidR="00C95298" w:rsidRPr="001017E3" w:rsidRDefault="00C95298" w:rsidP="008760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7E3">
        <w:rPr>
          <w:rFonts w:ascii="Times New Roman" w:hAnsi="Times New Roman"/>
          <w:sz w:val="28"/>
          <w:szCs w:val="28"/>
        </w:rPr>
        <w:t xml:space="preserve">       6.2. Срок данного  Положения неограничен, данное Положение действует до принятия нового.</w:t>
      </w:r>
    </w:p>
    <w:p w:rsidR="00C95298" w:rsidRPr="001017E3" w:rsidRDefault="00C95298" w:rsidP="005467A9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  <w:rPr>
          <w:sz w:val="28"/>
          <w:szCs w:val="28"/>
        </w:rPr>
      </w:pPr>
      <w:r w:rsidRPr="001017E3">
        <w:rPr>
          <w:b/>
          <w:bCs/>
          <w:color w:val="000000"/>
          <w:spacing w:val="-13"/>
          <w:sz w:val="28"/>
          <w:szCs w:val="28"/>
        </w:rPr>
        <w:t xml:space="preserve">          7.</w:t>
      </w:r>
      <w:r w:rsidRPr="001017E3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:rsidR="00C95298" w:rsidRPr="001017E3" w:rsidRDefault="00C95298" w:rsidP="005467A9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  <w:sz w:val="28"/>
          <w:szCs w:val="28"/>
        </w:rPr>
      </w:pPr>
      <w:r w:rsidRPr="001017E3">
        <w:rPr>
          <w:sz w:val="28"/>
          <w:szCs w:val="28"/>
        </w:rPr>
        <w:t xml:space="preserve">         7.1. Комиссия создается, ликвидируется, реорганизуется и переименовывается приказом заведующей детским садом по решению педагогического совета ДОУ</w:t>
      </w:r>
    </w:p>
    <w:p w:rsidR="00C95298" w:rsidRPr="001017E3" w:rsidRDefault="00C95298" w:rsidP="005467A9">
      <w:pPr>
        <w:rPr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C95298" w:rsidRPr="001017E3" w:rsidRDefault="00C95298" w:rsidP="008800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C95298" w:rsidRPr="001017E3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p w:rsidR="00C95298" w:rsidRDefault="00C95298" w:rsidP="00D01662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6"/>
          <w:szCs w:val="26"/>
        </w:rPr>
      </w:pPr>
    </w:p>
    <w:sectPr w:rsidR="00C95298" w:rsidSect="008F14AE">
      <w:pgSz w:w="11906" w:h="16838"/>
      <w:pgMar w:top="720" w:right="720" w:bottom="720" w:left="14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BE7"/>
    <w:multiLevelType w:val="multilevel"/>
    <w:tmpl w:val="0419001F"/>
    <w:lvl w:ilvl="0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80" w:hanging="1440"/>
      </w:pPr>
      <w:rPr>
        <w:rFonts w:cs="Times New Roman"/>
      </w:rPr>
    </w:lvl>
  </w:abstractNum>
  <w:abstractNum w:abstractNumId="1">
    <w:nsid w:val="0E5F02AA"/>
    <w:multiLevelType w:val="hybridMultilevel"/>
    <w:tmpl w:val="C8FC06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  <w:rPr>
        <w:rFonts w:cs="Times New Roman"/>
      </w:rPr>
    </w:lvl>
  </w:abstractNum>
  <w:abstractNum w:abstractNumId="3">
    <w:nsid w:val="5A9A7CB7"/>
    <w:multiLevelType w:val="multilevel"/>
    <w:tmpl w:val="A3C654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643C0FCE"/>
    <w:multiLevelType w:val="hybridMultilevel"/>
    <w:tmpl w:val="091236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8866DBF"/>
    <w:multiLevelType w:val="hybridMultilevel"/>
    <w:tmpl w:val="13DAD25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0E3"/>
    <w:rsid w:val="00007C51"/>
    <w:rsid w:val="000104E4"/>
    <w:rsid w:val="000104ED"/>
    <w:rsid w:val="00024398"/>
    <w:rsid w:val="00037F7B"/>
    <w:rsid w:val="00060CCA"/>
    <w:rsid w:val="00062B31"/>
    <w:rsid w:val="00093BA5"/>
    <w:rsid w:val="001017E3"/>
    <w:rsid w:val="00187DB7"/>
    <w:rsid w:val="002F29D7"/>
    <w:rsid w:val="00310351"/>
    <w:rsid w:val="00324B39"/>
    <w:rsid w:val="003276EB"/>
    <w:rsid w:val="00385675"/>
    <w:rsid w:val="00390930"/>
    <w:rsid w:val="00451443"/>
    <w:rsid w:val="00467B5F"/>
    <w:rsid w:val="004B0181"/>
    <w:rsid w:val="004F7EFE"/>
    <w:rsid w:val="005467A9"/>
    <w:rsid w:val="00580F6E"/>
    <w:rsid w:val="005C524F"/>
    <w:rsid w:val="005F50F1"/>
    <w:rsid w:val="005F56D5"/>
    <w:rsid w:val="00703A9C"/>
    <w:rsid w:val="007E7A19"/>
    <w:rsid w:val="00820644"/>
    <w:rsid w:val="0084488A"/>
    <w:rsid w:val="00857351"/>
    <w:rsid w:val="008760E3"/>
    <w:rsid w:val="0088005B"/>
    <w:rsid w:val="008E6B60"/>
    <w:rsid w:val="008E6FF8"/>
    <w:rsid w:val="008F14AE"/>
    <w:rsid w:val="00977C61"/>
    <w:rsid w:val="00A3699A"/>
    <w:rsid w:val="00A64AC4"/>
    <w:rsid w:val="00B2115F"/>
    <w:rsid w:val="00BA49C5"/>
    <w:rsid w:val="00BC2C41"/>
    <w:rsid w:val="00C53D47"/>
    <w:rsid w:val="00C95298"/>
    <w:rsid w:val="00CF5016"/>
    <w:rsid w:val="00D01662"/>
    <w:rsid w:val="00D06AFF"/>
    <w:rsid w:val="00D11E01"/>
    <w:rsid w:val="00D47D07"/>
    <w:rsid w:val="00D81E7C"/>
    <w:rsid w:val="00DD65CB"/>
    <w:rsid w:val="00E24AF0"/>
    <w:rsid w:val="00E709A3"/>
    <w:rsid w:val="00ED12C7"/>
    <w:rsid w:val="00F14568"/>
    <w:rsid w:val="00FA4C78"/>
    <w:rsid w:val="00FB524A"/>
    <w:rsid w:val="00FB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6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Normal"/>
    <w:uiPriority w:val="99"/>
    <w:rsid w:val="00D0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546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977C61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0">
    <w:name w:val="Без интервала"/>
    <w:uiPriority w:val="99"/>
    <w:rsid w:val="00390930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7</Pages>
  <Words>1562</Words>
  <Characters>8910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DNA7 X86</cp:lastModifiedBy>
  <cp:revision>45</cp:revision>
  <cp:lastPrinted>2017-12-11T07:19:00Z</cp:lastPrinted>
  <dcterms:created xsi:type="dcterms:W3CDTF">2013-11-15T03:09:00Z</dcterms:created>
  <dcterms:modified xsi:type="dcterms:W3CDTF">2021-02-26T11:03:00Z</dcterms:modified>
</cp:coreProperties>
</file>